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仿宋" w:hAnsi="仿宋" w:eastAsia="仿宋"/>
          <w:sz w:val="32"/>
          <w:szCs w:val="32"/>
        </w:rPr>
      </w:pPr>
      <w:r>
        <w:rPr>
          <w:rFonts w:hint="eastAsia" w:ascii="仿宋" w:hAnsi="仿宋" w:eastAsia="仿宋"/>
          <w:sz w:val="32"/>
          <w:szCs w:val="32"/>
        </w:rPr>
        <w:t>2017—2020年示范性虚拟仿真实验教学项目建设规划</w:t>
      </w:r>
    </w:p>
    <w:p>
      <w:pPr>
        <w:adjustRightInd w:val="0"/>
        <w:snapToGrid w:val="0"/>
        <w:spacing w:line="560" w:lineRule="exact"/>
        <w:rPr>
          <w:rFonts w:ascii="仿宋" w:hAnsi="仿宋" w:eastAsia="仿宋"/>
          <w:sz w:val="32"/>
          <w:szCs w:val="32"/>
        </w:rPr>
      </w:pPr>
    </w:p>
    <w:tbl>
      <w:tblPr>
        <w:tblStyle w:val="4"/>
        <w:tblW w:w="8224" w:type="dxa"/>
        <w:jc w:val="center"/>
        <w:tblLayout w:type="fixed"/>
        <w:tblCellMar>
          <w:top w:w="0" w:type="dxa"/>
          <w:left w:w="108" w:type="dxa"/>
          <w:bottom w:w="0" w:type="dxa"/>
          <w:right w:w="108" w:type="dxa"/>
        </w:tblCellMar>
      </w:tblPr>
      <w:tblGrid>
        <w:gridCol w:w="582"/>
        <w:gridCol w:w="2552"/>
        <w:gridCol w:w="850"/>
        <w:gridCol w:w="1026"/>
        <w:gridCol w:w="1101"/>
        <w:gridCol w:w="992"/>
        <w:gridCol w:w="1121"/>
      </w:tblGrid>
      <w:tr>
        <w:tblPrEx>
          <w:tblCellMar>
            <w:top w:w="0" w:type="dxa"/>
            <w:left w:w="108" w:type="dxa"/>
            <w:bottom w:w="0" w:type="dxa"/>
            <w:right w:w="108" w:type="dxa"/>
          </w:tblCellMar>
        </w:tblPrEx>
        <w:trPr>
          <w:trHeight w:val="270" w:hRule="atLeast"/>
          <w:jc w:val="center"/>
        </w:trPr>
        <w:tc>
          <w:tcPr>
            <w:tcW w:w="58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4"/>
                <w:szCs w:val="24"/>
                <w:highlight w:val="none"/>
              </w:rPr>
            </w:pPr>
            <w:r>
              <w:rPr>
                <w:rFonts w:hint="eastAsia" w:ascii="仿宋" w:hAnsi="仿宋" w:eastAsia="仿宋" w:cs="宋体"/>
                <w:b/>
                <w:color w:val="000000"/>
                <w:kern w:val="0"/>
                <w:sz w:val="24"/>
                <w:szCs w:val="24"/>
                <w:highlight w:val="none"/>
              </w:rPr>
              <w:t>序号</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4"/>
                <w:szCs w:val="24"/>
                <w:highlight w:val="none"/>
              </w:rPr>
            </w:pPr>
            <w:r>
              <w:rPr>
                <w:rFonts w:hint="eastAsia" w:ascii="仿宋" w:hAnsi="仿宋" w:eastAsia="仿宋" w:cs="宋体"/>
                <w:b/>
                <w:color w:val="000000"/>
                <w:kern w:val="0"/>
                <w:sz w:val="24"/>
                <w:szCs w:val="24"/>
                <w:highlight w:val="none"/>
              </w:rPr>
              <w:t>示范性虚拟仿真实验教学项目分类</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4"/>
                <w:szCs w:val="24"/>
                <w:highlight w:val="none"/>
              </w:rPr>
            </w:pPr>
            <w:r>
              <w:rPr>
                <w:rFonts w:hint="eastAsia" w:ascii="仿宋" w:hAnsi="仿宋" w:eastAsia="仿宋" w:cs="宋体"/>
                <w:b/>
                <w:color w:val="000000"/>
                <w:kern w:val="0"/>
                <w:sz w:val="24"/>
                <w:szCs w:val="24"/>
                <w:highlight w:val="none"/>
              </w:rPr>
              <w:t>规划数量</w:t>
            </w:r>
          </w:p>
        </w:tc>
        <w:tc>
          <w:tcPr>
            <w:tcW w:w="424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4"/>
                <w:szCs w:val="24"/>
                <w:highlight w:val="none"/>
              </w:rPr>
            </w:pPr>
            <w:r>
              <w:rPr>
                <w:rFonts w:hint="eastAsia" w:ascii="仿宋" w:hAnsi="仿宋" w:eastAsia="仿宋" w:cs="宋体"/>
                <w:b/>
                <w:color w:val="000000"/>
                <w:kern w:val="0"/>
                <w:sz w:val="24"/>
                <w:szCs w:val="24"/>
                <w:highlight w:val="none"/>
              </w:rPr>
              <w:t>分年度建设规划</w:t>
            </w:r>
          </w:p>
        </w:tc>
      </w:tr>
      <w:tr>
        <w:tblPrEx>
          <w:tblCellMar>
            <w:top w:w="0" w:type="dxa"/>
            <w:left w:w="108" w:type="dxa"/>
            <w:bottom w:w="0" w:type="dxa"/>
            <w:right w:w="108" w:type="dxa"/>
          </w:tblCellMar>
        </w:tblPrEx>
        <w:trPr>
          <w:trHeight w:val="270" w:hRule="atLeast"/>
          <w:jc w:val="center"/>
        </w:trPr>
        <w:tc>
          <w:tcPr>
            <w:tcW w:w="5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4"/>
                <w:szCs w:val="24"/>
                <w:highlight w:val="none"/>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4"/>
                <w:szCs w:val="24"/>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4"/>
                <w:szCs w:val="24"/>
                <w:highlight w:val="none"/>
              </w:rPr>
            </w:pP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4"/>
                <w:szCs w:val="24"/>
                <w:highlight w:val="none"/>
              </w:rPr>
            </w:pPr>
            <w:r>
              <w:rPr>
                <w:rFonts w:hint="eastAsia" w:ascii="仿宋" w:hAnsi="仿宋" w:eastAsia="仿宋" w:cs="宋体"/>
                <w:b/>
                <w:color w:val="000000"/>
                <w:kern w:val="0"/>
                <w:sz w:val="24"/>
                <w:szCs w:val="24"/>
                <w:highlight w:val="none"/>
              </w:rPr>
              <w:t>2017年</w:t>
            </w:r>
          </w:p>
        </w:tc>
        <w:tc>
          <w:tcPr>
            <w:tcW w:w="11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4"/>
                <w:szCs w:val="24"/>
                <w:highlight w:val="none"/>
              </w:rPr>
            </w:pPr>
            <w:r>
              <w:rPr>
                <w:rFonts w:hint="eastAsia" w:ascii="仿宋" w:hAnsi="仿宋" w:eastAsia="仿宋" w:cs="宋体"/>
                <w:b/>
                <w:color w:val="000000"/>
                <w:kern w:val="0"/>
                <w:sz w:val="24"/>
                <w:szCs w:val="24"/>
                <w:highlight w:val="none"/>
              </w:rPr>
              <w:t>2018年</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 w:val="24"/>
                <w:szCs w:val="24"/>
                <w:highlight w:val="none"/>
              </w:rPr>
            </w:pPr>
            <w:r>
              <w:rPr>
                <w:rFonts w:hint="eastAsia" w:ascii="仿宋" w:hAnsi="仿宋" w:eastAsia="仿宋" w:cs="宋体"/>
                <w:b/>
                <w:color w:val="000000"/>
                <w:kern w:val="0"/>
                <w:sz w:val="24"/>
                <w:szCs w:val="24"/>
                <w:highlight w:val="none"/>
              </w:rPr>
              <w:t>2019年</w:t>
            </w:r>
          </w:p>
        </w:tc>
        <w:tc>
          <w:tcPr>
            <w:tcW w:w="112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FF0000"/>
                <w:kern w:val="0"/>
                <w:sz w:val="24"/>
                <w:szCs w:val="24"/>
                <w:highlight w:val="none"/>
              </w:rPr>
            </w:pPr>
            <w:r>
              <w:rPr>
                <w:rFonts w:hint="eastAsia" w:ascii="仿宋" w:hAnsi="仿宋" w:eastAsia="仿宋" w:cs="宋体"/>
                <w:b/>
                <w:color w:val="FF0000"/>
                <w:kern w:val="0"/>
                <w:sz w:val="24"/>
                <w:szCs w:val="24"/>
                <w:highlight w:val="yellow"/>
              </w:rPr>
              <w:t>2020年</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物理学类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20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10</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FF"/>
                <w:sz w:val="22"/>
                <w:highlight w:val="yellow"/>
              </w:rPr>
            </w:pPr>
            <w:r>
              <w:rPr>
                <w:rFonts w:hint="eastAsia" w:ascii="仿宋" w:hAnsi="仿宋" w:eastAsia="仿宋" w:cs="宋体"/>
                <w:b/>
                <w:color w:val="FF0000"/>
                <w:kern w:val="0"/>
                <w:sz w:val="24"/>
                <w:szCs w:val="24"/>
                <w:highlight w:val="yellow"/>
              </w:rPr>
              <w:t>10</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2</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化学类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20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10</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10</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3</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天文学类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10</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4</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地理科学类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ascii="仿宋" w:hAnsi="仿宋" w:eastAsia="仿宋" w:cs="宋体"/>
                <w:b/>
                <w:color w:val="FF0000"/>
                <w:kern w:val="0"/>
                <w:sz w:val="24"/>
                <w:szCs w:val="24"/>
                <w:highlight w:val="yellow"/>
              </w:rPr>
              <w:t>10</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5</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大气科学类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10</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6</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海洋科学类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10</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7</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地球物理学类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ascii="仿宋" w:hAnsi="仿宋" w:eastAsia="仿宋" w:cs="宋体"/>
                <w:b/>
                <w:color w:val="FF0000"/>
                <w:kern w:val="0"/>
                <w:sz w:val="24"/>
                <w:szCs w:val="24"/>
                <w:highlight w:val="yellow"/>
              </w:rPr>
              <w:t>10</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8</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地质学类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22"/>
                <w:highlight w:val="yellow"/>
              </w:rPr>
            </w:pPr>
            <w:r>
              <w:rPr>
                <w:rFonts w:hint="eastAsia" w:ascii="仿宋" w:hAnsi="仿宋" w:eastAsia="仿宋" w:cs="宋体"/>
                <w:b/>
                <w:color w:val="FF0000"/>
                <w:kern w:val="0"/>
                <w:sz w:val="24"/>
                <w:szCs w:val="24"/>
                <w:highlight w:val="yellow"/>
              </w:rPr>
              <w:t>10</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9</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生物科学类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30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15</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15</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10</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心理学类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5</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5</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11</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力学类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宋体"/>
                <w:b/>
                <w:color w:val="FF0000"/>
                <w:kern w:val="0"/>
                <w:sz w:val="24"/>
                <w:szCs w:val="24"/>
                <w:highlight w:val="yellow"/>
              </w:rPr>
            </w:pPr>
            <w:r>
              <w:rPr>
                <w:rFonts w:hint="eastAsia" w:ascii="仿宋" w:hAnsi="仿宋" w:eastAsia="仿宋" w:cs="宋体"/>
                <w:b/>
                <w:color w:val="FF0000"/>
                <w:kern w:val="0"/>
                <w:sz w:val="24"/>
                <w:szCs w:val="24"/>
                <w:highlight w:val="yellow"/>
              </w:rPr>
              <w:t>10</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12</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机械类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30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15</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15</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宋体"/>
                <w:b/>
                <w:color w:val="FF0000"/>
                <w:kern w:val="0"/>
                <w:sz w:val="24"/>
                <w:szCs w:val="24"/>
                <w:highlight w:val="yellow"/>
              </w:rPr>
            </w:pP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13</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仪器类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宋体"/>
                <w:b/>
                <w:color w:val="FF0000"/>
                <w:kern w:val="0"/>
                <w:sz w:val="24"/>
                <w:szCs w:val="24"/>
                <w:highlight w:val="yellow"/>
              </w:rPr>
            </w:pPr>
            <w:r>
              <w:rPr>
                <w:rFonts w:hint="eastAsia" w:ascii="仿宋" w:hAnsi="仿宋" w:eastAsia="仿宋" w:cs="宋体"/>
                <w:b/>
                <w:color w:val="FF0000"/>
                <w:kern w:val="0"/>
                <w:sz w:val="24"/>
                <w:szCs w:val="24"/>
                <w:highlight w:val="yellow"/>
              </w:rPr>
              <w:t>10</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14</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材料类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20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宋体"/>
                <w:b/>
                <w:color w:val="FF0000"/>
                <w:kern w:val="0"/>
                <w:sz w:val="24"/>
                <w:szCs w:val="24"/>
                <w:highlight w:val="yellow"/>
              </w:rPr>
            </w:pPr>
            <w:r>
              <w:rPr>
                <w:rFonts w:hint="eastAsia" w:ascii="仿宋" w:hAnsi="仿宋" w:eastAsia="仿宋" w:cs="宋体"/>
                <w:b/>
                <w:color w:val="FF0000"/>
                <w:kern w:val="0"/>
                <w:sz w:val="24"/>
                <w:szCs w:val="24"/>
                <w:highlight w:val="yellow"/>
              </w:rPr>
              <w:t>20</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15</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能源动力类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10</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宋体"/>
                <w:b/>
                <w:color w:val="FF0000"/>
                <w:kern w:val="0"/>
                <w:sz w:val="24"/>
                <w:szCs w:val="24"/>
                <w:highlight w:val="yellow"/>
              </w:rPr>
            </w:pP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16</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电气类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20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10</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宋体"/>
                <w:b/>
                <w:color w:val="FF0000"/>
                <w:kern w:val="0"/>
                <w:sz w:val="24"/>
                <w:szCs w:val="24"/>
                <w:highlight w:val="yellow"/>
              </w:rPr>
            </w:pPr>
            <w:r>
              <w:rPr>
                <w:rFonts w:hint="eastAsia" w:ascii="仿宋" w:hAnsi="仿宋" w:eastAsia="仿宋" w:cs="宋体"/>
                <w:b/>
                <w:color w:val="FF0000"/>
                <w:kern w:val="0"/>
                <w:sz w:val="24"/>
                <w:szCs w:val="24"/>
                <w:highlight w:val="yellow"/>
              </w:rPr>
              <w:t>10</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17</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电子信息类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20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10</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992"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2"/>
                <w:highlight w:val="none"/>
              </w:rPr>
            </w:pP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宋体"/>
                <w:b/>
                <w:color w:val="FF0000"/>
                <w:kern w:val="0"/>
                <w:sz w:val="24"/>
                <w:szCs w:val="24"/>
                <w:highlight w:val="yellow"/>
              </w:rPr>
            </w:pPr>
            <w:r>
              <w:rPr>
                <w:rFonts w:hint="eastAsia" w:ascii="仿宋" w:hAnsi="仿宋" w:eastAsia="仿宋" w:cs="宋体"/>
                <w:b/>
                <w:color w:val="FF0000"/>
                <w:kern w:val="0"/>
                <w:sz w:val="24"/>
                <w:szCs w:val="24"/>
                <w:highlight w:val="yellow"/>
              </w:rPr>
              <w:t>10</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18</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自动化类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宋体"/>
                <w:b/>
                <w:color w:val="FF0000"/>
                <w:kern w:val="0"/>
                <w:sz w:val="24"/>
                <w:szCs w:val="24"/>
                <w:highlight w:val="yellow"/>
              </w:rPr>
            </w:pPr>
            <w:r>
              <w:rPr>
                <w:rFonts w:hint="eastAsia" w:ascii="仿宋" w:hAnsi="仿宋" w:eastAsia="仿宋" w:cs="宋体"/>
                <w:b/>
                <w:color w:val="FF0000"/>
                <w:kern w:val="0"/>
                <w:sz w:val="24"/>
                <w:szCs w:val="24"/>
                <w:highlight w:val="yellow"/>
              </w:rPr>
              <w:t>10</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19</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计算机类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15</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宋体"/>
                <w:b/>
                <w:color w:val="FF0000"/>
                <w:kern w:val="0"/>
                <w:sz w:val="24"/>
                <w:szCs w:val="24"/>
                <w:highlight w:val="yellow"/>
              </w:rPr>
            </w:pPr>
            <w:r>
              <w:rPr>
                <w:rFonts w:hint="eastAsia" w:ascii="仿宋" w:hAnsi="仿宋" w:eastAsia="仿宋" w:cs="宋体"/>
                <w:b/>
                <w:color w:val="FF0000"/>
                <w:kern w:val="0"/>
                <w:sz w:val="24"/>
                <w:szCs w:val="24"/>
                <w:highlight w:val="yellow"/>
              </w:rPr>
              <w:t>15</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20</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土木类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20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10</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10</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21</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水利类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15</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15</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22</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测绘类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10</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23</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化工与制药类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20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10</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10</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24</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地质类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10</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25</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矿业类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10</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26</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纺织类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10</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27</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轻工类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10</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28</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交通运输类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5</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5</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29</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海洋工程类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ascii="仿宋" w:hAnsi="仿宋" w:eastAsia="仿宋" w:cs="宋体"/>
                <w:b/>
                <w:color w:val="FF0000"/>
                <w:kern w:val="0"/>
                <w:sz w:val="24"/>
                <w:szCs w:val="24"/>
                <w:highlight w:val="yellow"/>
              </w:rPr>
              <w:t>10</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30</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航空航天类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15</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10</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5</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31</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兵器类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10</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32</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核工程类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15</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10</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5</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33</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农业工程类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10</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34</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林业工程类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10</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35</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环境科学与工程类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10</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36</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生物医学工程类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10</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37</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食品科学与工程类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10</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38</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建筑类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10</w:t>
            </w:r>
          </w:p>
        </w:tc>
        <w:tc>
          <w:tcPr>
            <w:tcW w:w="102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2"/>
                <w:highlight w:val="none"/>
              </w:rPr>
            </w:pP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10</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39</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安全科学与工程类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宋体"/>
                <w:b/>
                <w:color w:val="FF0000"/>
                <w:kern w:val="0"/>
                <w:sz w:val="24"/>
                <w:szCs w:val="24"/>
                <w:highlight w:val="yellow"/>
              </w:rPr>
            </w:pPr>
            <w:r>
              <w:rPr>
                <w:rFonts w:hint="eastAsia" w:ascii="仿宋" w:hAnsi="仿宋" w:eastAsia="仿宋" w:cs="宋体"/>
                <w:b/>
                <w:color w:val="FF0000"/>
                <w:kern w:val="0"/>
                <w:sz w:val="24"/>
                <w:szCs w:val="24"/>
                <w:highlight w:val="yellow"/>
              </w:rPr>
              <w:t>10</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40</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生物工程类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宋体"/>
                <w:b/>
                <w:color w:val="FF0000"/>
                <w:kern w:val="0"/>
                <w:sz w:val="24"/>
                <w:szCs w:val="24"/>
                <w:highlight w:val="yellow"/>
              </w:rPr>
            </w:pPr>
            <w:r>
              <w:rPr>
                <w:rFonts w:hint="eastAsia" w:ascii="仿宋" w:hAnsi="仿宋" w:eastAsia="仿宋" w:cs="宋体"/>
                <w:b/>
                <w:color w:val="FF0000"/>
                <w:kern w:val="0"/>
                <w:sz w:val="24"/>
                <w:szCs w:val="24"/>
                <w:highlight w:val="yellow"/>
              </w:rPr>
              <w:t>10</w:t>
            </w:r>
          </w:p>
        </w:tc>
      </w:tr>
      <w:tr>
        <w:tblPrEx>
          <w:tblCellMar>
            <w:top w:w="0" w:type="dxa"/>
            <w:left w:w="108" w:type="dxa"/>
            <w:bottom w:w="0" w:type="dxa"/>
            <w:right w:w="108" w:type="dxa"/>
          </w:tblCellMar>
        </w:tblPrEx>
        <w:trPr>
          <w:trHeight w:val="297"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41</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公安技术类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sz w:val="22"/>
                <w:highlight w:val="none"/>
              </w:rPr>
            </w:pPr>
            <w:r>
              <w:rPr>
                <w:rFonts w:hint="eastAsia"/>
                <w:color w:val="auto"/>
                <w:sz w:val="22"/>
                <w:highlight w:val="none"/>
              </w:rPr>
              <w:t>　</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hint="eastAsia"/>
                <w:color w:val="auto"/>
                <w:sz w:val="22"/>
                <w:highlight w:val="yellow"/>
              </w:rPr>
            </w:pPr>
            <w:r>
              <w:rPr>
                <w:rFonts w:hint="eastAsia"/>
                <w:color w:val="auto"/>
                <w:sz w:val="22"/>
                <w:highlight w:val="none"/>
              </w:rPr>
              <w:t>10</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42</w:t>
            </w:r>
          </w:p>
        </w:tc>
        <w:tc>
          <w:tcPr>
            <w:tcW w:w="255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植物类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30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15</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15</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43</w:t>
            </w:r>
          </w:p>
        </w:tc>
        <w:tc>
          <w:tcPr>
            <w:tcW w:w="255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动物类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30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15</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15</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44</w:t>
            </w:r>
          </w:p>
        </w:tc>
        <w:tc>
          <w:tcPr>
            <w:tcW w:w="255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自然保护与环境生态类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10</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45</w:t>
            </w:r>
          </w:p>
        </w:tc>
        <w:tc>
          <w:tcPr>
            <w:tcW w:w="255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医学基础类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35</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15</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20</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46</w:t>
            </w:r>
          </w:p>
        </w:tc>
        <w:tc>
          <w:tcPr>
            <w:tcW w:w="255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临床医学类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50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25</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25</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47</w:t>
            </w:r>
          </w:p>
        </w:tc>
        <w:tc>
          <w:tcPr>
            <w:tcW w:w="255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公共卫生与预防医学类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5</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5</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48</w:t>
            </w:r>
          </w:p>
        </w:tc>
        <w:tc>
          <w:tcPr>
            <w:tcW w:w="255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中医类</w:t>
            </w:r>
            <w:bookmarkStart w:id="0" w:name="_GoBack"/>
            <w:bookmarkEnd w:id="0"/>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25</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15</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10</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49</w:t>
            </w:r>
          </w:p>
        </w:tc>
        <w:tc>
          <w:tcPr>
            <w:tcW w:w="255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药学类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25</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10</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15</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50</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法医学类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5</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5</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51</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医学技术类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5</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5</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52</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护理学类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5</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5</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53</w:t>
            </w:r>
          </w:p>
        </w:tc>
        <w:tc>
          <w:tcPr>
            <w:tcW w:w="255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经济管理类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80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40</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宋体"/>
                <w:b/>
                <w:color w:val="FF0000"/>
                <w:kern w:val="0"/>
                <w:sz w:val="24"/>
                <w:szCs w:val="24"/>
                <w:highlight w:val="yellow"/>
              </w:rPr>
            </w:pPr>
            <w:r>
              <w:rPr>
                <w:rFonts w:hint="eastAsia" w:ascii="仿宋" w:hAnsi="仿宋" w:eastAsia="仿宋" w:cs="宋体"/>
                <w:b/>
                <w:color w:val="FF0000"/>
                <w:kern w:val="0"/>
                <w:sz w:val="24"/>
                <w:szCs w:val="24"/>
                <w:highlight w:val="yellow"/>
              </w:rPr>
              <w:t>40</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54</w:t>
            </w:r>
          </w:p>
        </w:tc>
        <w:tc>
          <w:tcPr>
            <w:tcW w:w="255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法学类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20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10</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宋体"/>
                <w:b/>
                <w:color w:val="FF0000"/>
                <w:kern w:val="0"/>
                <w:sz w:val="24"/>
                <w:szCs w:val="24"/>
                <w:highlight w:val="yellow"/>
              </w:rPr>
            </w:pPr>
            <w:r>
              <w:rPr>
                <w:rFonts w:hint="eastAsia" w:ascii="仿宋" w:hAnsi="仿宋" w:eastAsia="仿宋" w:cs="宋体"/>
                <w:b/>
                <w:color w:val="FF0000"/>
                <w:kern w:val="0"/>
                <w:sz w:val="24"/>
                <w:szCs w:val="24"/>
                <w:highlight w:val="yellow"/>
              </w:rPr>
              <w:t>10</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55</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教育学类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15</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10</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5</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宋体"/>
                <w:b/>
                <w:color w:val="FF0000"/>
                <w:kern w:val="0"/>
                <w:sz w:val="24"/>
                <w:szCs w:val="24"/>
                <w:highlight w:val="yellow"/>
              </w:rPr>
            </w:pP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56</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体育学类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10</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宋体"/>
                <w:b/>
                <w:color w:val="FF0000"/>
                <w:kern w:val="0"/>
                <w:sz w:val="24"/>
                <w:szCs w:val="24"/>
                <w:highlight w:val="yellow"/>
              </w:rPr>
            </w:pP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57</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文学类（含新闻传播学）</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40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20</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宋体"/>
                <w:b/>
                <w:color w:val="FF0000"/>
                <w:kern w:val="0"/>
                <w:sz w:val="24"/>
                <w:szCs w:val="24"/>
                <w:highlight w:val="yellow"/>
              </w:rPr>
            </w:pPr>
            <w:r>
              <w:rPr>
                <w:rFonts w:hint="eastAsia" w:ascii="仿宋" w:hAnsi="仿宋" w:eastAsia="仿宋" w:cs="宋体"/>
                <w:b/>
                <w:color w:val="FF0000"/>
                <w:kern w:val="0"/>
                <w:sz w:val="24"/>
                <w:szCs w:val="24"/>
                <w:highlight w:val="yellow"/>
              </w:rPr>
              <w:t>20</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58</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历史学类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10</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宋体"/>
                <w:b/>
                <w:color w:val="FF0000"/>
                <w:kern w:val="0"/>
                <w:sz w:val="24"/>
                <w:szCs w:val="24"/>
                <w:highlight w:val="yellow"/>
              </w:rPr>
            </w:pP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59</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艺术学类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50</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25</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宋体"/>
                <w:b/>
                <w:color w:val="FF0000"/>
                <w:kern w:val="0"/>
                <w:sz w:val="24"/>
                <w:szCs w:val="24"/>
                <w:highlight w:val="yellow"/>
              </w:rPr>
            </w:pPr>
            <w:r>
              <w:rPr>
                <w:rFonts w:hint="eastAsia" w:ascii="仿宋" w:hAnsi="仿宋" w:eastAsia="仿宋" w:cs="宋体"/>
                <w:b/>
                <w:color w:val="FF0000"/>
                <w:kern w:val="0"/>
                <w:sz w:val="24"/>
                <w:szCs w:val="24"/>
                <w:highlight w:val="yellow"/>
              </w:rPr>
              <w:t>25</w:t>
            </w:r>
          </w:p>
        </w:tc>
      </w:tr>
      <w:tr>
        <w:tblPrEx>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60</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其它类</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15</w:t>
            </w:r>
          </w:p>
        </w:tc>
        <w:tc>
          <w:tcPr>
            <w:tcW w:w="102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　</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hint="eastAsia" w:ascii="仿宋" w:hAnsi="仿宋" w:eastAsia="仿宋" w:cs="宋体"/>
                <w:b/>
                <w:color w:val="FF0000"/>
                <w:kern w:val="0"/>
                <w:sz w:val="24"/>
                <w:szCs w:val="24"/>
                <w:highlight w:val="yellow"/>
              </w:rPr>
            </w:pPr>
            <w:r>
              <w:rPr>
                <w:rFonts w:hint="eastAsia" w:ascii="仿宋" w:hAnsi="仿宋" w:eastAsia="仿宋" w:cs="宋体"/>
                <w:b/>
                <w:color w:val="FF0000"/>
                <w:kern w:val="0"/>
                <w:sz w:val="24"/>
                <w:szCs w:val="24"/>
                <w:highlight w:val="yellow"/>
              </w:rPr>
              <w:t>15</w:t>
            </w:r>
          </w:p>
        </w:tc>
      </w:tr>
      <w:tr>
        <w:tblPrEx>
          <w:tblCellMar>
            <w:top w:w="0" w:type="dxa"/>
            <w:left w:w="108" w:type="dxa"/>
            <w:bottom w:w="0" w:type="dxa"/>
            <w:right w:w="108" w:type="dxa"/>
          </w:tblCellMar>
        </w:tblPrEx>
        <w:trPr>
          <w:trHeight w:val="270" w:hRule="atLeast"/>
          <w:jc w:val="center"/>
        </w:trPr>
        <w:tc>
          <w:tcPr>
            <w:tcW w:w="313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合计</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1000</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highlight w:val="none"/>
              </w:rPr>
            </w:pPr>
            <w:r>
              <w:rPr>
                <w:rFonts w:hint="eastAsia" w:ascii="仿宋" w:hAnsi="仿宋" w:eastAsia="仿宋" w:cs="宋体"/>
                <w:color w:val="000000"/>
                <w:kern w:val="0"/>
                <w:sz w:val="24"/>
                <w:szCs w:val="24"/>
                <w:highlight w:val="none"/>
              </w:rPr>
              <w:t>100</w:t>
            </w:r>
          </w:p>
        </w:tc>
        <w:tc>
          <w:tcPr>
            <w:tcW w:w="11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250</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300</w:t>
            </w:r>
          </w:p>
        </w:tc>
        <w:tc>
          <w:tcPr>
            <w:tcW w:w="112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highlight w:val="none"/>
              </w:rPr>
            </w:pPr>
            <w:r>
              <w:rPr>
                <w:rFonts w:hint="eastAsia"/>
                <w:color w:val="000000"/>
                <w:sz w:val="22"/>
                <w:highlight w:val="none"/>
              </w:rPr>
              <w:t>350</w:t>
            </w:r>
          </w:p>
        </w:tc>
      </w:tr>
    </w:tbl>
    <w:p>
      <w:pPr>
        <w:adjustRightInd w:val="0"/>
        <w:snapToGrid w:val="0"/>
        <w:spacing w:line="560" w:lineRule="exact"/>
        <w:ind w:firstLine="480" w:firstLineChars="200"/>
        <w:rPr>
          <w:rFonts w:ascii="仿宋" w:hAnsi="仿宋" w:eastAsia="仿宋"/>
          <w:sz w:val="24"/>
          <w:szCs w:val="24"/>
        </w:rPr>
      </w:pPr>
      <w:r>
        <w:rPr>
          <w:rFonts w:hint="eastAsia" w:ascii="仿宋" w:hAnsi="仿宋" w:eastAsia="仿宋"/>
          <w:sz w:val="24"/>
          <w:szCs w:val="24"/>
        </w:rPr>
        <w:t>备注：分年度建设规划将根据高校实验教学需求和虚拟仿真实验教学项目建设情况等因素做适当调整。</w:t>
      </w:r>
    </w:p>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AE"/>
    <w:rsid w:val="00213BCF"/>
    <w:rsid w:val="00301377"/>
    <w:rsid w:val="005B22AF"/>
    <w:rsid w:val="0074200D"/>
    <w:rsid w:val="00BC71AE"/>
    <w:rsid w:val="00DA1548"/>
    <w:rsid w:val="00E544F4"/>
    <w:rsid w:val="00F27311"/>
    <w:rsid w:val="00F41C9A"/>
    <w:rsid w:val="05357052"/>
    <w:rsid w:val="20F62304"/>
    <w:rsid w:val="57B76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2</Pages>
  <Words>216</Words>
  <Characters>1236</Characters>
  <Lines>10</Lines>
  <Paragraphs>2</Paragraphs>
  <TotalTime>9</TotalTime>
  <ScaleCrop>false</ScaleCrop>
  <LinksUpToDate>false</LinksUpToDate>
  <CharactersWithSpaces>1450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2018-11-09T02:14:00Z</dcterms:created>
  <dc:creator>Windows 用户</dc:creator>
  <cp:lastModifiedBy>Administrator</cp:lastModifiedBy>
  <dcterms:modified xsi:type="dcterms:W3CDTF">2019-12-05T09:49:21Z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